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8A48F4" w:rsidP="008A48F4" w:rsidRDefault="008A48F4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3BF65424" wp14:anchorId="01412A09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  <w:lang w:eastAsia="Japanese"/>
          <w:eastAsianLayout/>
        </w:rPr>
        <w:t xml:space="preserve"> マイルストーンチャートテンプレート      </w:t>
      </w:r>
    </w:p>
    <w:p w:rsidR="0062450E" w:rsidP="0062450E" w:rsidRDefault="0062450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tbl>
      <w:tblPr>
        <w:tblStyle w:val="Tabelacomgrade"/>
        <w:tblW w:w="14349" w:type="dxa"/>
        <w:tblLook w:val="04A0" w:firstRow="1" w:lastRow="0" w:firstColumn="1" w:lastColumn="0" w:noHBand="0" w:noVBand="1"/>
      </w:tblPr>
      <w:tblGrid>
        <w:gridCol w:w="7555"/>
        <w:gridCol w:w="3420"/>
        <w:gridCol w:w="3374"/>
      </w:tblGrid>
      <w:tr w:rsidR="008A5C9F" w:rsidTr="008A5C9F"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マイルストーン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所有者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 xml:space="preserve">時間 </w:t>
            </w:r>
            <w:r w:rsidRPr="008A5C9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eastAsia="Japanese"/>
                <w:eastAsianLayout/>
              </w:rPr>
              <w:t>(日、週、月など)</w:t>
            </w: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697E0B" w:rsidTr="008A5C9F">
        <w:trPr>
          <w:trHeight w:val="434"/>
        </w:trPr>
        <w:tc>
          <w:tcPr>
            <w:tcW w:w="7555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697E0B" w:rsidTr="008A5C9F">
        <w:trPr>
          <w:trHeight w:val="434"/>
        </w:trPr>
        <w:tc>
          <w:tcPr>
            <w:tcW w:w="7555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RDefault="0062450E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br w:type="page"/>
      </w:r>
    </w:p>
    <w:p w:rsidR="00697E0B" w:rsidP="00761512" w:rsidRDefault="00697E0B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2D4552" w:rsidR="008A48F4" w:rsidP="008A48F4" w:rsidRDefault="008A48F4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bookmarkStart w:name="_GoBack" w:id="0"/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61312" behindDoc="0" locked="0" layoutInCell="1" allowOverlap="1" wp14:editId="3BF65424" wp14:anchorId="01412A09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  <w:lang w:eastAsia="Japanese"/>
          <w:eastAsianLayout/>
        </w:rPr>
        <w:t xml:space="preserve"> マイルストーンチャートテンプレート      </w:t>
      </w:r>
    </w:p>
    <w:p w:rsidR="008A48F4" w:rsidP="00761512" w:rsidRDefault="008A48F4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eastAsia="Japanese"/>
          <w:eastAsianLayout/>
        </w:rPr>
        <w:t>マイルストーン：</w:t>
      </w: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eastAsia="Japanese"/>
          <w:eastAsianLayout/>
        </w:rPr>
        <w:t>マイルストーンMTG/ディスカッションの日付: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0C1664" w:rsidTr="00761512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成果 物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期日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 xml:space="preserve">インパクト </w:t>
            </w:r>
          </w:p>
          <w:p w:rsidRPr="009E63D7" w:rsidR="000C1664" w:rsidP="00761512" w:rsidRDefault="008D2043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eastAsia="Japanese"/>
                <w:eastAsianLayout/>
              </w:rPr>
              <w:t>(高、中、低)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行動計画</w:t>
            </w:r>
          </w:p>
        </w:tc>
      </w:tr>
      <w:tr w:rsidR="00761512" w:rsidTr="00761512"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:rsidRDefault="009E63D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eastAsia="Japanese"/>
          <w:eastAsianLayout/>
        </w:rPr>
        <w:t>マイルストーン：</w:t>
      </w: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eastAsia="Japanese"/>
          <w:eastAsianLayout/>
        </w:rPr>
        <w:t>マイルストーンMTG/ディスカッションの日付: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761512" w:rsidTr="00074389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成果 物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期日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 xml:space="preserve">インパクト </w:t>
            </w:r>
          </w:p>
          <w:p w:rsidRPr="009E63D7" w:rsidR="00761512" w:rsidP="000C1664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eastAsia="Japanese"/>
                <w:eastAsianLayout/>
              </w:rPr>
              <w:t>(高、中、低)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行動計画</w:t>
            </w:r>
          </w:p>
        </w:tc>
      </w:tr>
      <w:tr w:rsidR="00761512" w:rsidTr="00074389"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:rsidRDefault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1C" w:rsidRDefault="00A93A1C" w:rsidP="00B01A05">
      <w:r>
        <w:separator/>
      </w:r>
    </w:p>
  </w:endnote>
  <w:endnote w:type="continuationSeparator" w:id="0">
    <w:p w:rsidR="00A93A1C" w:rsidRDefault="00A93A1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1C" w:rsidRDefault="00A93A1C" w:rsidP="00B01A05">
      <w:r>
        <w:separator/>
      </w:r>
    </w:p>
  </w:footnote>
  <w:footnote w:type="continuationSeparator" w:id="0">
    <w:p w:rsidR="00A93A1C" w:rsidRDefault="00A93A1C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43"/>
    <w:rsid w:val="00043993"/>
    <w:rsid w:val="00044BBF"/>
    <w:rsid w:val="00074389"/>
    <w:rsid w:val="000B31AF"/>
    <w:rsid w:val="000C1664"/>
    <w:rsid w:val="000C2B36"/>
    <w:rsid w:val="000C5AA8"/>
    <w:rsid w:val="000C627A"/>
    <w:rsid w:val="001405DC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97E0B"/>
    <w:rsid w:val="006C6A0C"/>
    <w:rsid w:val="006F5384"/>
    <w:rsid w:val="00702DDD"/>
    <w:rsid w:val="00717895"/>
    <w:rsid w:val="00740CC0"/>
    <w:rsid w:val="00761512"/>
    <w:rsid w:val="00763525"/>
    <w:rsid w:val="007F70A6"/>
    <w:rsid w:val="0081333F"/>
    <w:rsid w:val="00840CF7"/>
    <w:rsid w:val="0086192E"/>
    <w:rsid w:val="008A48F4"/>
    <w:rsid w:val="008A5C9F"/>
    <w:rsid w:val="008D2043"/>
    <w:rsid w:val="008D4662"/>
    <w:rsid w:val="0091097D"/>
    <w:rsid w:val="009A6136"/>
    <w:rsid w:val="009B354D"/>
    <w:rsid w:val="009E0257"/>
    <w:rsid w:val="009E63D7"/>
    <w:rsid w:val="00A008FD"/>
    <w:rsid w:val="00A40022"/>
    <w:rsid w:val="00A93A1C"/>
    <w:rsid w:val="00AC1FED"/>
    <w:rsid w:val="00B01A05"/>
    <w:rsid w:val="00B40948"/>
    <w:rsid w:val="00B90509"/>
    <w:rsid w:val="00BB0C36"/>
    <w:rsid w:val="00C739B9"/>
    <w:rsid w:val="00CA64DD"/>
    <w:rsid w:val="00D404D2"/>
    <w:rsid w:val="00DE6C8B"/>
    <w:rsid w:val="00E26AB8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E71BF5C-199F-4C77-B77B-95A643A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75&amp;utm_language=JA&amp;utm_source=integrated+content&amp;utm_campaign=/14-free-program-management-templates&amp;utm_medium=ic+milestonechart+jp&amp;lpa=ic+milestonechart+jp&amp;lx=VP_CyadgTnJOljvhy0tIYg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75&amp;utm_language=JA&amp;utm_source=integrated+content&amp;utm_campaign=/14-free-program-management-templates&amp;utm_medium=ic+milestonechart+jp&amp;lpa=ic+milestonechart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Milestone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AE974B-C438-4193-B405-AEBE511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MilestoneChart_Word</Template>
  <TotalTime>0</TotalTime>
  <Pages>2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2016-11-29T18:06:00Z</dcterms:created>
  <dcterms:modified xsi:type="dcterms:W3CDTF">2016-11-29T18:06:00Z</dcterms:modified>
</cp:coreProperties>
</file>