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632D4CB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ja"/>
              <w:eastAsianLayout/>
            </w:rPr>
            <w:t>競合分析レポート</w:t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ja"/>
              <w:eastAsianLayout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ja"/>
              <w:eastAsianLayout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ja"/>
              <w:eastAsianLayout/>
            </w:rPr>
            <w:drawing>
              <wp:inline distT="0" distB="0" distL="0" distR="0" wp14:anchorId="4FCD8C42" wp14:editId="06F955B3">
                <wp:extent cx="2330809" cy="323850"/>
                <wp:effectExtent l="0" t="0" r="0" b="0"/>
                <wp:docPr id="1" name="Рисунок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838" cy="325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37789A" w:rsidR="00BE583A" w:rsidRDefault="00BE583A" w14:paraId="5BE456CD" w14:textId="77777777">
          <w:pPr>
            <w:rPr>
              <w:rFonts w:ascii="Century Gothic" w:hAnsi="Century Gothic"/>
            </w:rPr>
          </w:pPr>
        </w:p>
        <w:p w:rsidRPr="0037789A" w:rsidR="00BE583A" w:rsidRDefault="00BE583A" w14:paraId="61E2E644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ja"/>
              <w:eastAsianLayout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editId="16E87C03" wp14:anchorId="31975D71">
                    <wp:simplePos x="0" y="0"/>
                    <wp:positionH relativeFrom="margin">
                      <wp:posOffset>501015</wp:posOffset>
                    </wp:positionH>
                    <wp:positionV relativeFrom="page">
                      <wp:posOffset>4559935</wp:posOffset>
                    </wp:positionV>
                    <wp:extent cx="4686300" cy="3228975"/>
                    <wp:effectExtent l="0" t="0" r="8255" b="0"/>
                    <wp:wrapSquare wrapText="bothSides"/>
                    <wp:docPr id="131" name="Text Box 131" title="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228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:rsidRDefault="00CD5911" w14:paraId="157FAF43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ja"/>
                                      <w:eastAsianLayout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37789A" w:rsidR="00D53D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ja"/>
                                        <w:eastAsianLayout/>
                                      </w:rPr>
                                      <w:t xml:space="preserve">
  ウェブサイト 
</w:t>
                                    </w:r>
                                    <w:r w:rsidRPr="0037789A" w:rsidR="00B71B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ja"/>
                                        <w:eastAsianLayout/>
                                      </w:rPr>
                                      <w:t xml:space="preserve">
  競合分析レポート
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222A35" w:themeColor="text2" w:themeShade="80"/>
                                    <w:sz w:val="28"/>
                                    <w:szCs w:val="28"/>
                                    <w:lang w:val="ja"/>
                                    <w:eastAsianLayout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F4E79" w:themeColor="accent5" w:themeShade="80"/>
                                    <w:lang w:val="ja"/>
                                    <w:eastAsianLayout/>
                                  </w:rPr>
                                </w:sdtEndPr>
                                <w:sdtContent>
                                  <w:p w:rsidR="00BE583A" w:rsidP="0037789A" w:rsidRDefault="00BE583A" w14:paraId="5E7361D3" w14:textId="77777777">
                                    <w:pPr>
                                      <w:pStyle w:val="NoSpacing"/>
                                      <w:bidi w:val="false"/>
                                      <w:spacing w:before="40" w:after="40"/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37789A"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48"/>
                                        <w:szCs w:val="28"/>
                                        <w:lang w:val="ja"/>
                                        <w:eastAsianLayout/>
                                      </w:rPr>
                                      <w:t>[ドキュメント字幕]</w:t>
                                    </w:r>
                                  </w:p>
                                </w:sdtContent>
                              </w:sdt>
                              <w:p w:rsidRPr="0037789A" w:rsidR="000E6107" w:rsidP="0037789A" w:rsidRDefault="000E6107" w14:paraId="0B7CB63F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ja"/>
                                    <w:eastAsianLayout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583A" w:rsidP="0037789A" w:rsidRDefault="00031785" w14:paraId="4A683327" w14:textId="77777777">
                                    <w:pPr>
                                      <w:pStyle w:val="NoSpacing"/>
                                      <w:bidi w:val="false"/>
                                      <w:spacing w:before="80" w:after="40"/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  <w:lang w:val="ja"/>
                                        <w:eastAsianLayout/>
                                      </w:rPr>
                                      <w:t>ラガズ</w:t>
                                    </w:r>
                                  </w:p>
                                </w:sdtContent>
                              </w:sdt>
                              <w:p w:rsidR="002E5A31" w:rsidP="0037789A" w:rsidRDefault="002E5A31" w14:paraId="1A7F35B6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:rsidRDefault="00180128" w14:paraId="1D3C5917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ja"/>
                                    <w:eastAsianLayout/>
                                  </w:rPr>
                                  <w:t>00/0000</w:t>
                                </w:r>
                              </w:p>
                              <w:p w:rsidR="002E5A31" w:rsidP="002E5A31" w:rsidRDefault="002E5A31" w14:paraId="2F329642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:rsidRDefault="002E5A31" w14:paraId="42BB1FB8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 w14:anchorId="31975D71">
                    <v:stroke joinstyle="miter"/>
                    <v:path gradientshapeok="t" o:connecttype="rect"/>
                  </v:shapetype>
                  <v:shape id="Text Box 131" style="position:absolute;margin-left:39.45pt;margin-top:359.05pt;width:369pt;height:254.25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alt="Название: Dat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">
                    <v:textbox inset="0,0,0,0">
                      <w:txbxContent>
                        <w:p w:rsidRPr="0037789A" w:rsidR="00BE583A" w:rsidP="0037789A" w:rsidRDefault="00D256E5" w14:paraId="157FAF43" w14:textId="77777777">
                          <w:pPr>
                            <w:pStyle w:val="a3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ja"/>
                                <w:eastAsianLayout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37789A" w:rsidR="00D53D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ja"/>
                                  <w:eastAsianLayout/>
                                </w:rPr>
                                <w:t xml:space="preserve">
  ウェブサイト 
</w:t>
                              </w:r>
                              <w:r w:rsidRPr="0037789A" w:rsidR="00B71B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ja"/>
                                  <w:eastAsianLayout/>
                                </w:rPr>
                                <w:t xml:space="preserve">
  競合分析レポート
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222A35" w:themeColor="text2" w:themeShade="80"/>
                              <w:sz w:val="28"/>
                              <w:szCs w:val="28"/>
                              <w:lang w:val="ja"/>
                              <w:eastAsianLayout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1F4E79" w:themeColor="accent5" w:themeShade="80"/>
                              <w:lang w:val="ja"/>
                              <w:eastAsianLayout/>
                            </w:rPr>
                          </w:sdtEndPr>
                          <w:sdtContent>
                            <w:p w:rsidR="00BE583A" w:rsidP="0037789A" w:rsidRDefault="00BE583A" w14:paraId="5E7361D3" w14:textId="77777777">
                              <w:pPr>
                                <w:pStyle w:val="a3"/>
                                <w:bidi w:val="false"/>
                                <w:spacing w:before="40" w:after="40"/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</w:pPr>
                              <w:r w:rsidRPr="0037789A"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48"/>
                                  <w:szCs w:val="28"/>
                                  <w:lang w:val="ja"/>
                                  <w:eastAsianLayout/>
                                </w:rPr>
                                <w:t>[ドキュメント字幕]</w:t>
                              </w:r>
                            </w:p>
                          </w:sdtContent>
                        </w:sdt>
                        <w:p w:rsidRPr="0037789A" w:rsidR="000E6107" w:rsidP="0037789A" w:rsidRDefault="000E6107" w14:paraId="0B7CB63F" w14:textId="77777777">
                          <w:pPr>
                            <w:pStyle w:val="a3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ja"/>
                              <w:eastAsianLayout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E583A" w:rsidP="0037789A" w:rsidRDefault="00031785" w14:paraId="4A683327" w14:textId="77777777">
                              <w:pPr>
                                <w:pStyle w:val="a3"/>
                                <w:bidi w:val="false"/>
                                <w:spacing w:before="80" w:after="40"/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  <w:lang w:val="ja"/>
                                  <w:eastAsianLayout/>
                                </w:rPr>
                                <w:t>ラガズ</w:t>
                              </w:r>
                            </w:p>
                          </w:sdtContent>
                        </w:sdt>
                        <w:p w:rsidR="002E5A31" w:rsidP="0037789A" w:rsidRDefault="002E5A31" w14:paraId="1A7F35B6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:rsidRDefault="00180128" w14:paraId="1D3C5917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ja"/>
                              <w:eastAsianLayout/>
                            </w:rPr>
                            <w:t>00/0000</w:t>
                          </w:r>
                        </w:p>
                        <w:p w:rsidR="002E5A31" w:rsidP="002E5A31" w:rsidRDefault="002E5A31" w14:paraId="2F329642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:rsidRDefault="002E5A31" w14:paraId="42BB1FB8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ja"/>
              <w:eastAsianLayout/>
            </w:rPr>
            <w:br w:type="page"/>
          </w:r>
        </w:p>
      </w:sdtContent>
    </w:sdt>
    <w:sdt>
      <w:sdtPr>
        <w:rPr>
          <w:rFonts w:ascii="Century Gothic" w:hAnsi="Century Gothic" w:eastAsiaTheme="minorHAnsi" w:cstheme="minorBidi"/>
          <w:b/>
          <w:color w:val="44546A" w:themeColor="text2"/>
          <w:sz w:val="20"/>
          <w:szCs w:val="22"/>
        </w:rPr>
        <w:id w:val="-1600330464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Pr="00992098" w:rsidR="00180128" w:rsidP="00992098" w:rsidRDefault="00180128" w14:paraId="58A898D7" w14:textId="77777777">
          <w:pPr>
            <w:pStyle w:val="TOCHeading"/>
            <w:bidi w:val="false"/>
            <w:spacing w:line="480" w:lineRule="auto"/>
            <w:rPr>
              <w:rFonts w:ascii="Century Gothic" w:hAnsi="Century Gothic"/>
            </w:rPr>
          </w:pPr>
          <w:r w:rsidRPr="00180128">
            <w:rPr>
              <w:rFonts w:ascii="Century Gothic" w:hAnsi="Century Gothic"/>
              <w:b/>
              <w:color w:val="44546A" w:themeColor="text2"/>
              <w:sz w:val="28"/>
              <w:lang w:val="ja"/>
              <w:eastAsianLayout/>
            </w:rPr>
            <w:t>内容</w:t>
          </w:r>
        </w:p>
        <w:p w:rsidRPr="00960DE4" w:rsidR="00960DE4" w:rsidP="00960DE4" w:rsidRDefault="00B267AA" w14:paraId="56FC5DA6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r w:rsidRPr="00992098">
            <w:rPr>
              <w:rFonts w:ascii="Century Gothic" w:hAnsi="Century Gothic"/>
              <w:lang w:val="ja"/>
              <w:eastAsianLayout/>
            </w:rPr>
            <w:fldChar w:fldCharType="begin"/>
          </w:r>
          <w:r w:rsidRPr="00992098">
            <w:rPr>
              <w:rFonts w:ascii="Century Gothic" w:hAnsi="Century Gothic"/>
              <w:lang w:val="ja"/>
              <w:eastAsianLayout/>
            </w:rPr>
            <w:instrText xml:space="preserve"> TOC \o "1-3" \h \z \u </w:instrText>
          </w:r>
          <w:r w:rsidRPr="00992098">
            <w:rPr>
              <w:rFonts w:ascii="Century Gothic" w:hAnsi="Century Gothic"/>
              <w:lang w:val="ja"/>
              <w:eastAsianLayout/>
            </w:rPr>
            <w:fldChar w:fldCharType="separate"/>
          </w:r>
          <w:hyperlink w:history="1" w:anchor="_Toc508100284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サマリー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_Toc508100284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2AA19893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5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ウェブサイトのコンテンツ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_Toc508100285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14670F21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6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コアコンテンツ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_Toc508100286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50BC22A7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7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個々のサイトに固有のコンテンツ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_Toc508100287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5C8A4D5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8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オーディエンスまたは顧客に固有のコンテンツ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_Toc508100288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40C4DE7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9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 xml:space="preserve">サイトマップコンテンツ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ja"/>
                <w:eastAsianLayout/>
              </w:rPr>
              <w:t>(規約、プライバシーポリシー、免責事項など)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_Toc508100289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5B96498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0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 xml:space="preserve">ナビゲーション機能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ja"/>
                <w:eastAsianLayout/>
              </w:rPr>
              <w:t>(最も頻繁に使用される要素を含む)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_Toc508100290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960DE4" w:rsidR="00960DE4" w:rsidP="00960DE4" w:rsidRDefault="00CD5911" w14:paraId="2F8E9309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1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ja"/>
                <w:eastAsianLayout/>
              </w:rPr>
              <w:t>分析結果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instrText xml:space="preserve"> PAGEREF _Toc508100291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ja"/>
                <w:eastAsianLayout/>
              </w:rPr>
              <w:fldChar w:fldCharType="end"/>
            </w:r>
          </w:hyperlink>
        </w:p>
        <w:p w:rsidRPr="0037789A" w:rsidR="001C2D13" w:rsidP="00180128" w:rsidRDefault="00B267AA" w14:paraId="0BAB8A74" w14:textId="77777777">
          <w:pPr>
            <w:spacing w:line="480" w:lineRule="auto"/>
            <w:rPr>
              <w:rFonts w:ascii="Century Gothic" w:hAnsi="Century Gothic"/>
            </w:rPr>
          </w:pPr>
          <w:r w:rsidRPr="00992098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:rsidRPr="0037789A" w:rsidR="001C2D13" w:rsidRDefault="001C2D13" w14:paraId="4EEB30DF" w14:textId="77777777">
      <w:pPr>
        <w:rPr>
          <w:rFonts w:ascii="Century Gothic" w:hAnsi="Century Gothic"/>
        </w:rPr>
      </w:pPr>
      <w:r w:rsidRPr="0037789A">
        <w:rPr>
          <w:rFonts w:ascii="Century Gothic" w:hAnsi="Century Gothic"/>
        </w:rPr>
        <w:br w:type="page"/>
      </w:r>
    </w:p>
    <w:p w:rsidRPr="00180128" w:rsidR="00BE583A" w:rsidP="001C2D13" w:rsidRDefault="00180128" w14:paraId="2FBEC5B6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4" w:id="1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>概要</w:t>
      </w:r>
      <w:bookmarkEnd w:id="1"/>
    </w:p>
    <w:p w:rsidRPr="00180128" w:rsidR="001C2D13" w:rsidP="001C2D13" w:rsidRDefault="001C2D13" w14:paraId="44B3A3C5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ja"/>
          <w:eastAsianLayout/>
        </w:rPr>
        <w:t>[競争分析が誰のために、どのウェブサイトが再設計されたかを含めます。競合環境を理解し、競合 Web サイトの良い機能と悪い機能を検討するなど、分析の目標について説明します。</w:t>
      </w:r>
    </w:p>
    <w:p w:rsidRPr="0037789A" w:rsidR="001C2D13" w:rsidP="001C2D13" w:rsidRDefault="001C2D13" w14:paraId="3A9E8F70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次の競合サイトがレビューされました。</w:t>
      </w:r>
    </w:p>
    <w:p w:rsidRPr="0037789A" w:rsidR="001C2D13" w:rsidP="001C2D13" w:rsidRDefault="001C2D13" w14:paraId="6FF1917A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競合企業 1</w:t>
      </w:r>
    </w:p>
    <w:p w:rsidRPr="0037789A" w:rsidR="001C2D13" w:rsidP="001C2D13" w:rsidRDefault="001C2D13" w14:paraId="2166F4B3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競合企業 2</w:t>
      </w:r>
    </w:p>
    <w:p w:rsidRPr="0037789A" w:rsidR="001C2D13" w:rsidP="001C2D13" w:rsidRDefault="001C2D13" w14:paraId="05C648C7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競合企業 3</w:t>
      </w:r>
    </w:p>
    <w:p w:rsidRPr="00180128" w:rsidR="001C2D13" w:rsidP="001C2D13" w:rsidRDefault="001C2D13" w14:paraId="22E2B44A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ja"/>
          <w:eastAsianLayout/>
        </w:rPr>
        <w:t>[すべてのウェブサイトに掲載されている基本コンテンツと、個々のウェブサイトの独自の機能を要約。顕著な機能について説明する。該当するすべてのことを説明しますが、10 以下のアイテムと不均等な数のアイテムのリストは、聴衆に最も記憶に残ることを覚えておいてください。</w:t>
      </w:r>
    </w:p>
    <w:p w:rsidRPr="0037789A" w:rsidR="001C2D13" w:rsidP="001C2D13" w:rsidRDefault="001C2D13" w14:paraId="6E2B44FC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機能1</w:t>
      </w:r>
    </w:p>
    <w:p w:rsidRPr="0037789A" w:rsidR="001C2D13" w:rsidP="001C2D13" w:rsidRDefault="001C2D13" w14:paraId="0D026A0A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機能2</w:t>
      </w:r>
    </w:p>
    <w:p w:rsidR="001C2D13" w:rsidP="001C2D13" w:rsidRDefault="001C2D13" w14:paraId="30AACA17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機能3</w:t>
      </w:r>
    </w:p>
    <w:p w:rsidRPr="00180128" w:rsidR="00180128" w:rsidP="00180128" w:rsidRDefault="00180128" w14:paraId="2317A0A2" w14:textId="77777777">
      <w:pPr>
        <w:rPr>
          <w:rFonts w:ascii="Century Gothic" w:hAnsi="Century Gothic"/>
        </w:rPr>
      </w:pPr>
    </w:p>
    <w:p w:rsidRPr="00180128" w:rsidR="001C2D13" w:rsidP="001C2D13" w:rsidRDefault="00180128" w14:paraId="5C7A3D3E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5" w:id="2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>ウェブサイトコンテンツ</w:t>
      </w:r>
      <w:bookmarkEnd w:id="2"/>
    </w:p>
    <w:p w:rsidRPr="00180128" w:rsidR="009607A5" w:rsidP="00180128" w:rsidRDefault="009607A5" w14:paraId="588C5DEC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6" w:id="3"/>
      <w:r w:rsidRPr="00180128">
        <w:rPr>
          <w:rFonts w:ascii="Century Gothic" w:hAnsi="Century Gothic"/>
          <w:b/>
          <w:lang w:val="ja"/>
          <w:eastAsianLayout/>
        </w:rPr>
        <w:t>コアコンテンツ</w:t>
      </w:r>
      <w:bookmarkEnd w:id="3"/>
    </w:p>
    <w:p w:rsidRPr="00180128" w:rsidR="001C2D13" w:rsidP="00180128" w:rsidRDefault="001C2D13" w14:paraId="1BFBFDE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ja"/>
          <w:eastAsianLayout/>
        </w:rPr>
        <w:t>[さまざまなページやタブから検索機能を使用して、すべてのページで利用できるコンテンツの種類を一覧表示します。</w:t>
      </w:r>
    </w:p>
    <w:p w:rsidRPr="0037789A" w:rsidR="009607A5" w:rsidP="00180128" w:rsidRDefault="009607A5" w14:paraId="2D475DB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1</w:t>
      </w:r>
    </w:p>
    <w:p w:rsidRPr="0037789A" w:rsidR="009607A5" w:rsidP="00180128" w:rsidRDefault="009607A5" w14:paraId="25E3A33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2</w:t>
      </w:r>
    </w:p>
    <w:p w:rsidRPr="0037789A" w:rsidR="009607A5" w:rsidP="00180128" w:rsidRDefault="009607A5" w14:paraId="28F9CF2C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項目3</w:t>
      </w:r>
    </w:p>
    <w:p w:rsidRPr="00180128" w:rsidR="009607A5" w:rsidP="00180128" w:rsidRDefault="009607A5" w14:paraId="128DA26E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7" w:id="4"/>
      <w:r w:rsidRPr="00180128">
        <w:rPr>
          <w:rFonts w:ascii="Century Gothic" w:hAnsi="Century Gothic"/>
          <w:b/>
          <w:lang w:val="ja"/>
          <w:eastAsianLayout/>
        </w:rPr>
        <w:t xml:space="preserve">個々のサイトに固有のコンテンツ</w:t>
      </w:r>
      <w:bookmarkEnd w:id="4"/>
    </w:p>
    <w:p w:rsidRPr="0037789A" w:rsidR="009607A5" w:rsidP="00180128" w:rsidRDefault="009607A5" w14:paraId="5E9D0876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1</w:t>
      </w:r>
    </w:p>
    <w:p w:rsidRPr="0037789A" w:rsidR="009607A5" w:rsidP="00180128" w:rsidRDefault="009607A5" w14:paraId="495A810A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2</w:t>
      </w:r>
    </w:p>
    <w:p w:rsidR="009607A5" w:rsidP="00180128" w:rsidRDefault="009607A5" w14:paraId="3015453C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項目3</w:t>
      </w:r>
    </w:p>
    <w:p w:rsidRPr="00180128" w:rsidR="00180128" w:rsidP="00180128" w:rsidRDefault="00180128" w14:paraId="3B0DD827" w14:textId="77777777">
      <w:pPr>
        <w:rPr>
          <w:rFonts w:ascii="Century Gothic" w:hAnsi="Century Gothic"/>
        </w:rPr>
      </w:pPr>
    </w:p>
    <w:p w:rsidRPr="00180128" w:rsidR="0027309C" w:rsidP="00EF2628" w:rsidRDefault="00180128" w14:paraId="1D2A2357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8" w:id="5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>対象ユーザーまたは顧客に固有のコンテンツ</w:t>
      </w:r>
      <w:bookmarkEnd w:id="5"/>
    </w:p>
    <w:p w:rsidRPr="0037789A" w:rsidR="00EF2628" w:rsidP="00EF2628" w:rsidRDefault="00EF2628" w14:paraId="749A8BE8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1</w:t>
      </w:r>
    </w:p>
    <w:p w:rsidRPr="0037789A" w:rsidR="00EF2628" w:rsidP="00EF2628" w:rsidRDefault="00EF2628" w14:paraId="67F6322C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2</w:t>
      </w:r>
    </w:p>
    <w:p w:rsidR="00EF2628" w:rsidP="00EF2628" w:rsidRDefault="00EF2628" w14:paraId="6AEFBB97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項目3</w:t>
      </w:r>
    </w:p>
    <w:p w:rsidRPr="00180128" w:rsidR="00180128" w:rsidP="00180128" w:rsidRDefault="00180128" w14:paraId="09FC887E" w14:textId="77777777">
      <w:pPr>
        <w:rPr>
          <w:rFonts w:ascii="Century Gothic" w:hAnsi="Century Gothic"/>
        </w:rPr>
      </w:pPr>
    </w:p>
    <w:p w:rsidRPr="00180128" w:rsidR="00B71B86" w:rsidP="00D53D86" w:rsidRDefault="00180128" w14:paraId="380D0E55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9" w:id="6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 xml:space="preserve">サイトマップコンテンツ </w:t>
      </w:r>
      <w:r w:rsidRPr="00180128">
        <w:rPr>
          <w:rFonts w:ascii="Century Gothic" w:hAnsi="Century Gothic"/>
          <w:color w:val="44546A" w:themeColor="text2"/>
          <w:lang w:val="ja"/>
          <w:eastAsianLayout/>
        </w:rPr>
        <w:t>(規約、プライバシーポリシー、免責事項など)</w:t>
      </w:r>
      <w:bookmarkEnd w:id="6"/>
    </w:p>
    <w:p w:rsidRPr="0037789A" w:rsidR="00D53D86" w:rsidP="00D53D86" w:rsidRDefault="00D53D86" w14:paraId="67EBB46F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1</w:t>
      </w:r>
    </w:p>
    <w:p w:rsidRPr="0037789A" w:rsidR="00D53D86" w:rsidP="00D53D86" w:rsidRDefault="00D53D86" w14:paraId="5875F332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2</w:t>
      </w:r>
    </w:p>
    <w:p w:rsidR="00D53D86" w:rsidP="00D53D86" w:rsidRDefault="00D53D86" w14:paraId="3FFF9C15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項目3</w:t>
      </w:r>
    </w:p>
    <w:p w:rsidRPr="00180128" w:rsidR="00180128" w:rsidP="00180128" w:rsidRDefault="00180128" w14:paraId="4C13A014" w14:textId="77777777">
      <w:pPr>
        <w:rPr>
          <w:rFonts w:ascii="Century Gothic" w:hAnsi="Century Gothic"/>
        </w:rPr>
      </w:pPr>
    </w:p>
    <w:p w:rsidRPr="00180128" w:rsidR="00D53D86" w:rsidP="00D53D86" w:rsidRDefault="00180128" w14:paraId="27F0FFE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0" w:id="7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 xml:space="preserve">ナビゲーション機能 </w:t>
      </w:r>
      <w:r w:rsidRPr="00180128" w:rsidR="00D53D86">
        <w:rPr>
          <w:rFonts w:ascii="Century Gothic" w:hAnsi="Century Gothic"/>
          <w:color w:val="44546A" w:themeColor="text2"/>
          <w:lang w:val="ja"/>
          <w:eastAsianLayout/>
        </w:rPr>
        <w:t>(最もよく使用される要素を含む)</w:t>
      </w:r>
      <w:bookmarkEnd w:id="7"/>
    </w:p>
    <w:p w:rsidRPr="0037789A" w:rsidR="00D53D86" w:rsidP="00D53D86" w:rsidRDefault="00D53D86" w14:paraId="6396E6B6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1</w:t>
      </w:r>
    </w:p>
    <w:p w:rsidRPr="0037789A" w:rsidR="00D53D86" w:rsidP="00D53D86" w:rsidRDefault="00D53D86" w14:paraId="2F1DB620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 2</w:t>
      </w:r>
    </w:p>
    <w:p w:rsidR="00D53D86" w:rsidP="00D53D86" w:rsidRDefault="00D53D86" w14:paraId="21E0B395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項目3</w:t>
      </w:r>
    </w:p>
    <w:p w:rsidRPr="00180128" w:rsidR="00180128" w:rsidP="00180128" w:rsidRDefault="00180128" w14:paraId="44561952" w14:textId="77777777">
      <w:pPr>
        <w:rPr>
          <w:rFonts w:ascii="Century Gothic" w:hAnsi="Century Gothic"/>
        </w:rPr>
      </w:pPr>
    </w:p>
    <w:p w:rsidRPr="00180128" w:rsidR="00A0189A" w:rsidP="00B267AA" w:rsidRDefault="00180128" w14:paraId="36162F7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1" w:id="8"/>
      <w:r w:rsidRPr="00180128">
        <w:rPr>
          <w:rFonts w:ascii="Century Gothic" w:hAnsi="Century Gothic"/>
          <w:b/>
          <w:color w:val="44546A" w:themeColor="text2"/>
          <w:lang w:val="ja"/>
          <w:eastAsianLayout/>
        </w:rPr>
        <w:t>分析結果</w:t>
      </w:r>
      <w:bookmarkEnd w:id="8"/>
    </w:p>
    <w:p w:rsidRPr="00180128" w:rsidR="00B267AA" w:rsidP="00B267AA" w:rsidRDefault="00B267AA" w14:paraId="0C2899F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ja"/>
          <w:eastAsianLayout/>
        </w:rPr>
        <w:t xml:space="preserve">各セルで、Y を yes と入力して、フィーチャの存在を示します。または、独自の表記システムを作成します。いくつかの番号付きのノートを選択すると、テーブルにコンテンツを追加できます。 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2D77D1" w:rsidTr="00992098" w14:paraId="672EE601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2D77D1" w:rsidP="00180128" w:rsidRDefault="00180128" w14:paraId="0CA669A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lang w:val="ja"/>
                <w:eastAsianLayout/>
              </w:rPr>
              <w:t>オンラインフォームとコミュニケーション</w:t>
            </w:r>
          </w:p>
        </w:tc>
      </w:tr>
      <w:tr w:rsidRPr="0037789A" w:rsidR="002D77D1" w:rsidTr="00992098" w14:paraId="447FB658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0D3AAE2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機能の定義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F36BB7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1C2CD2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794418F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 3</w:t>
            </w:r>
          </w:p>
        </w:tc>
      </w:tr>
      <w:tr w:rsidRPr="0037789A" w:rsidR="002D77D1" w:rsidTr="00992098" w14:paraId="71C3BDF5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7283215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 xml:space="preserve">eショッピング 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BA3CC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45FC0EC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1D0C9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C4D8D5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7D5B59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48F6E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D8084D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4674DC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1378A878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339FB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55820A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8D658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520B383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6B347AF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E3BB3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991181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0E5653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20E11A1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4CCA6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56D208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リクエストパブ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529DD19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0B7DC68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335DF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826A65B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6A286E1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C13BA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D834B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006A46B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025573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4DC8B16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74B62B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121642C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7B0B6B6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5455729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338ED2E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93EF66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4F7F1AD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A35930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C8CD3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6D19F3E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お 問い合わせ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17AED81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9A47E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6963C1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DEC8B7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1A6C40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5BA348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737D001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1D7A75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8744D80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6AF469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D3330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6FC8051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677757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9A0B14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50CE08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32CB7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6B4C85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0773E5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07DB739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055C2F" w:rsidP="00180128" w:rsidRDefault="00A0189A" w14:paraId="74BCF64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タスク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1041290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2ED001E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7CE6E21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2EF3B1D6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31EAD83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19751C3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3CC7E4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B96457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386E1530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55FA1CC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772F0D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633085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77B836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4AB995D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722FA06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282AC5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0BF6E0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191E90F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754683C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A0189A" w:rsidP="00180128" w:rsidRDefault="00A0189A" w14:paraId="06274B8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タスク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2C88F2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1CD67E6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6BBB310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075DB9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C2F69F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5201DE7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2CC1112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05BB60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26BE742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47551E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63D3A09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8C3F94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213FC6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352F398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737A7C5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3D0017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786EF6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1E9AD6C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A0189A" w:rsidP="00A0189A" w:rsidRDefault="00A0189A" w14:paraId="6FBF060C" w14:textId="77777777">
      <w:pPr>
        <w:rPr>
          <w:rFonts w:ascii="Century Gothic" w:hAnsi="Century Gothic"/>
        </w:rPr>
      </w:pPr>
    </w:p>
    <w:p w:rsidR="00D53D86" w:rsidP="00D53D86" w:rsidRDefault="00B267AA" w14:paraId="0E57ECEE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その他の注意事項:</w:t>
      </w:r>
    </w:p>
    <w:p w:rsidR="002D77D1" w:rsidP="00D53D86" w:rsidRDefault="002D77D1" w14:paraId="5E290F98" w14:textId="77777777">
      <w:pPr>
        <w:rPr>
          <w:rFonts w:ascii="Century Gothic" w:hAnsi="Century Gothic"/>
        </w:rPr>
      </w:pPr>
    </w:p>
    <w:p w:rsidR="00960DE4" w:rsidRDefault="00960DE4" w14:paraId="68482FB4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Pr="0037789A" w:rsidR="00960DE4" w:rsidP="00D53D86" w:rsidRDefault="00960DE4" w14:paraId="345B0567" w14:textId="77777777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992098" w:rsidTr="00992098" w14:paraId="2C9DF2B7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992098" w:rsidP="00B536E4" w:rsidRDefault="00992098" w14:paraId="22EB014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ja"/>
                <w:eastAsianLayout/>
              </w:rPr>
              <w:t>検索機能</w:t>
            </w:r>
          </w:p>
        </w:tc>
      </w:tr>
      <w:tr w:rsidRPr="0037789A" w:rsidR="00992098" w:rsidTr="00992098" w14:paraId="3C6A4542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27527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機能の定義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2369FB5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33DD26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622B4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ja"/>
                <w:eastAsianLayout/>
              </w:rPr>
              <w:t>競合他社 3</w:t>
            </w:r>
          </w:p>
        </w:tc>
      </w:tr>
      <w:tr w:rsidRPr="0037789A" w:rsidR="00992098" w:rsidTr="00B536E4" w14:paraId="0E725E3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3EFC36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ウェブサイトキーワード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0290D4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1EE5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62EED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B3C0077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4962EB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208AF32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9FF7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CDCB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49520A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7EAA8A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053E25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1EB9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6EBBC5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3B8A6F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812C6C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361139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E396A6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BB32C5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7E57A16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E98B9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高度な検索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39D45D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38C6F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AF448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403FFF6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698985E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BE35FB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CDCA78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7814E0E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456506E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387F73A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C85C8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37B245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262CEB9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6CF6A31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1E58404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AA61B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18A989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0D0D6B0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D2197BF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E29CFA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お 問い合わせ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5107BE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46D5FB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2FF09A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146020C4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7CC7329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0EC60D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74AC79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AD7659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CA27A48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46D5BA1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051221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39540A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FDEAD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7FC2E1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003A07D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4D4B2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7AE46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3E44A1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E4146F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806C3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特定の検索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9C34CD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466F6E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0D1A8A8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187ED1E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394D51F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64E6CC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9B139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EFBEB8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CCB13DA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6A065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263A6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3F3F71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5B0B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23634AC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5C5733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ja"/>
                <w:eastAsianLayout/>
              </w:rPr>
              <w:t>-機能3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42E25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0BA9A5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BEDD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9607A5" w:rsidP="001C2D13" w:rsidRDefault="009607A5" w14:paraId="548F8F39" w14:textId="77777777">
      <w:pPr>
        <w:rPr>
          <w:rFonts w:ascii="Century Gothic" w:hAnsi="Century Gothic"/>
        </w:rPr>
      </w:pPr>
    </w:p>
    <w:p w:rsidR="00B267AA" w:rsidP="001C2D13" w:rsidRDefault="00B267AA" w14:paraId="2276730C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ja"/>
          <w:eastAsianLayout/>
        </w:rPr>
        <w:t>その他の注意事項:</w:t>
      </w:r>
    </w:p>
    <w:p w:rsidR="00992098" w:rsidP="00992098" w:rsidRDefault="00992098" w14:paraId="35285812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:rsidR="00992098" w:rsidRDefault="00992098" w14:paraId="67C773AB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br w:type="page"/>
      </w:r>
    </w:p>
    <w:p w:rsidRPr="004054B7" w:rsidR="00992098" w:rsidP="00992098" w:rsidRDefault="00992098" w14:paraId="69AD4BB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 w14:paraId="002276AC" w14:textId="77777777">
        <w:trPr>
          <w:trHeight w:val="2826"/>
        </w:trPr>
        <w:tc>
          <w:tcPr>
            <w:tcW w:w="10424" w:type="dxa"/>
          </w:tcPr>
          <w:p w:rsidRPr="00FF18F5" w:rsidR="00992098" w:rsidP="00B536E4" w:rsidRDefault="00992098" w14:paraId="383FDC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992098" w:rsidP="00B536E4" w:rsidRDefault="00992098" w14:paraId="04F7BC48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2EFECD9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92098" w:rsidP="00992098" w:rsidRDefault="00992098" w14:paraId="452F6346" w14:textId="77777777">
      <w:pPr>
        <w:rPr>
          <w:rFonts w:ascii="Century Gothic" w:hAnsi="Century Gothic"/>
        </w:rPr>
      </w:pPr>
    </w:p>
    <w:p w:rsidR="00992098" w:rsidP="00992098" w:rsidRDefault="00992098" w14:paraId="46005683" w14:textId="77777777">
      <w:pPr>
        <w:rPr>
          <w:rFonts w:ascii="Century Gothic" w:hAnsi="Century Gothic"/>
        </w:rPr>
      </w:pPr>
    </w:p>
    <w:p w:rsidR="00992098" w:rsidP="00992098" w:rsidRDefault="00992098" w14:paraId="1603BEE7" w14:textId="77777777">
      <w:pPr>
        <w:rPr>
          <w:rFonts w:ascii="Century Gothic" w:hAnsi="Century Gothic"/>
        </w:rPr>
      </w:pPr>
    </w:p>
    <w:p w:rsidRPr="0037789A" w:rsidR="00992098" w:rsidP="001C2D13" w:rsidRDefault="00992098" w14:paraId="28BF5932" w14:textId="77777777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8E4B" w14:textId="77777777" w:rsidR="00D256E5" w:rsidRDefault="00D256E5" w:rsidP="00960DE4">
      <w:pPr>
        <w:spacing w:after="0" w:line="240" w:lineRule="auto"/>
      </w:pPr>
      <w:r>
        <w:separator/>
      </w:r>
    </w:p>
  </w:endnote>
  <w:endnote w:type="continuationSeparator" w:id="0">
    <w:p w14:paraId="5EC91AEE" w14:textId="77777777" w:rsidR="00D256E5" w:rsidRDefault="00D256E5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C7B563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22A71E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3B9C18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ja"/>
            <w:eastAsianLayout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ja"/>
            <w:eastAsianLayout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ja"/>
            <w:eastAsianLayout/>
          </w:rPr>
          <w:fldChar w:fldCharType="separate"/>
        </w:r>
        <w:r w:rsidR="00E151DB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ja"/>
            <w:eastAsianLayout/>
          </w:rPr>
          <w:t>6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ja"/>
            <w:eastAsianLayout/>
          </w:rPr>
          <w:fldChar w:fldCharType="end"/>
        </w:r>
      </w:p>
    </w:sdtContent>
  </w:sdt>
  <w:p w:rsidR="00960DE4" w:rsidP="00960DE4" w:rsidRDefault="00960DE4" w14:paraId="38428C8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4F43" w14:textId="77777777" w:rsidR="00D256E5" w:rsidRDefault="00D256E5" w:rsidP="00960DE4">
      <w:pPr>
        <w:spacing w:after="0" w:line="240" w:lineRule="auto"/>
      </w:pPr>
      <w:r>
        <w:separator/>
      </w:r>
    </w:p>
  </w:footnote>
  <w:footnote w:type="continuationSeparator" w:id="0">
    <w:p w14:paraId="2692B9EC" w14:textId="77777777" w:rsidR="00D256E5" w:rsidRDefault="00D256E5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5"/>
    <w:rsid w:val="00031785"/>
    <w:rsid w:val="00055C2F"/>
    <w:rsid w:val="000E6107"/>
    <w:rsid w:val="00180128"/>
    <w:rsid w:val="001C2D13"/>
    <w:rsid w:val="00211A72"/>
    <w:rsid w:val="0027309C"/>
    <w:rsid w:val="002D77D1"/>
    <w:rsid w:val="002E5A31"/>
    <w:rsid w:val="0037789A"/>
    <w:rsid w:val="003A3DDB"/>
    <w:rsid w:val="006150FA"/>
    <w:rsid w:val="00671DEB"/>
    <w:rsid w:val="009607A5"/>
    <w:rsid w:val="00960DE4"/>
    <w:rsid w:val="00992098"/>
    <w:rsid w:val="009F2E9F"/>
    <w:rsid w:val="00A0189A"/>
    <w:rsid w:val="00B267AA"/>
    <w:rsid w:val="00B71B86"/>
    <w:rsid w:val="00BE583A"/>
    <w:rsid w:val="00CD5911"/>
    <w:rsid w:val="00D256E5"/>
    <w:rsid w:val="00D36BDC"/>
    <w:rsid w:val="00D53D86"/>
    <w:rsid w:val="00E151DB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45BFF4"/>
  <w15:docId w15:val="{EF0AC15A-6983-4F4B-9C02-DE05ECC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styleId="BalloonText">
    <w:name w:val="Balloon Text"/>
    <w:basedOn w:val="Normal"/>
    <w:link w:val="BalloonTextChar"/>
    <w:uiPriority w:val="99"/>
    <w:semiHidden/>
    <w:unhideWhenUsed/>
    <w:rsid w:val="00E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15&amp;utm_language=JA&amp;utm_source=integrated+content&amp;utm_campaign=/free-competitor-analysis-template&amp;utm_medium=ic+competitive+analysis+report+template+77115+word+ja&amp;lpa=ic+competitive+analysis+report+template+77115+word+ja&amp;lx=VP_CyadgTnJOljvhy0tIY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B1D-0F02-42A2-883F-9C88A940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c8d13181dbd773566609676e4de39292</Template>
  <TotalTime>0</TotalTime>
  <Pages>1</Pages>
  <Words>504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ウェブサイト競合分析レポート</dc:title>
  <dc:creator>ragaz</dc:creator>
  <lastModifiedBy>word2</lastModifiedBy>
  <revision>2</revision>
  <dcterms:created xsi:type="dcterms:W3CDTF">2021-05-06T14:45:00.0000000Z</dcterms:created>
  <dcterms:modified xsi:type="dcterms:W3CDTF">2021-05-06T14:45:00.0000000Z</dcterms:modified>
</coreProperties>
</file>